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706" w:rsidRPr="00FA7E82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2-</w:t>
      </w:r>
      <w:r w:rsidR="00135E6F">
        <w:rPr>
          <w:rFonts w:ascii="Times New Roman" w:eastAsia="Times New Roman" w:hAnsi="Times New Roman" w:cs="Times New Roman"/>
          <w:sz w:val="27"/>
          <w:szCs w:val="27"/>
          <w:lang w:eastAsia="ru-RU"/>
        </w:rPr>
        <w:t>2297</w:t>
      </w:r>
      <w:r w:rsidRPr="00FA7E82" w:rsidR="000B2B13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0401/</w:t>
      </w:r>
      <w:r w:rsidRPr="00FA7E82" w:rsidR="00332EEC">
        <w:rPr>
          <w:rFonts w:ascii="Times New Roman" w:eastAsia="Times New Roman" w:hAnsi="Times New Roman" w:cs="Times New Roman"/>
          <w:sz w:val="27"/>
          <w:szCs w:val="27"/>
          <w:lang w:eastAsia="ru-RU"/>
        </w:rPr>
        <w:t>2025</w:t>
      </w:r>
    </w:p>
    <w:p w:rsidR="00B61706" w:rsidRPr="00FA7E82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УИД </w:t>
      </w:r>
      <w:r w:rsidRPr="00135E6F" w:rsidR="00135E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86MS0004-01-2025-003582-13</w:t>
      </w:r>
    </w:p>
    <w:p w:rsidR="000B2B13" w:rsidRPr="00FA7E82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1706" w:rsidRPr="00FA7E82" w:rsidP="003A5F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ЗАОЧНОЕ 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</w:p>
    <w:p w:rsidR="00B61706" w:rsidRPr="00FA7E82" w:rsidP="003A5F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B61706" w:rsidRPr="00FA7E82" w:rsidP="003A5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B61706" w:rsidRPr="00FA7E82" w:rsidP="003A5F9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135E6F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октября</w:t>
      </w:r>
      <w:r w:rsidRPr="00FA7E82" w:rsidR="00AF5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A7E82" w:rsidR="00332EEC">
        <w:rPr>
          <w:rFonts w:ascii="Times New Roman" w:eastAsia="Times New Roman" w:hAnsi="Times New Roman" w:cs="Times New Roman"/>
          <w:sz w:val="27"/>
          <w:szCs w:val="27"/>
          <w:lang w:eastAsia="ru-RU"/>
        </w:rPr>
        <w:t>2025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</w:t>
      </w:r>
      <w:r w:rsidRPr="00FA7E82" w:rsidR="00332E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пгт. Междуреченский   </w:t>
      </w:r>
    </w:p>
    <w:p w:rsidR="00B61706" w:rsidRPr="00FA7E82" w:rsidP="003A5F9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1706" w:rsidRPr="00FA7E82" w:rsidP="003A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судебного участка № 1 Кондинского судебного района Ханты-Мансийского автономного округа – Югры Чех Е.В.,</w:t>
      </w:r>
    </w:p>
    <w:p w:rsidR="00B61706" w:rsidRPr="00FA7E82" w:rsidP="003A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="00040B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Виноградовой Н.А., 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61706" w:rsidRPr="00FA7E82" w:rsidP="003A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судебном заседании гражданское дело по иску </w:t>
      </w:r>
      <w:r w:rsidR="00135E6F">
        <w:rPr>
          <w:rFonts w:ascii="Times New Roman" w:eastAsia="Times New Roman" w:hAnsi="Times New Roman" w:cs="Times New Roman"/>
          <w:sz w:val="27"/>
          <w:szCs w:val="27"/>
          <w:lang w:eastAsia="ru-RU"/>
        </w:rPr>
        <w:t>Микрокредитной компании «Центр Финансовой Поддержки» (Публичное акционерное общество)</w:t>
      </w:r>
      <w:r w:rsidR="00040B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</w:t>
      </w:r>
      <w:r w:rsidR="00135E6F">
        <w:rPr>
          <w:rFonts w:ascii="Times New Roman" w:eastAsia="Times New Roman" w:hAnsi="Times New Roman" w:cs="Times New Roman"/>
          <w:sz w:val="27"/>
          <w:szCs w:val="27"/>
          <w:lang w:eastAsia="ru-RU"/>
        </w:rPr>
        <w:t>Цыпленковой Ирине Александровне</w:t>
      </w:r>
      <w:r w:rsidRPr="00FA7E82" w:rsidR="00332E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взыскании задолженности </w:t>
      </w:r>
      <w:r w:rsidRPr="00FA7E82" w:rsidR="0074738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договору займа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B61706" w:rsidRPr="00FA7E82" w:rsidP="003A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ст.ст. 194-199</w:t>
      </w:r>
      <w:r w:rsidR="00DC496C">
        <w:rPr>
          <w:rFonts w:ascii="Times New Roman" w:eastAsia="Times New Roman" w:hAnsi="Times New Roman" w:cs="Times New Roman"/>
          <w:sz w:val="27"/>
          <w:szCs w:val="27"/>
          <w:lang w:eastAsia="ru-RU"/>
        </w:rPr>
        <w:t>, 233-235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ГПК РФ, </w:t>
      </w:r>
    </w:p>
    <w:p w:rsidR="00B61706" w:rsidRPr="00FA7E82" w:rsidP="003A5F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1706" w:rsidRPr="00FA7E82" w:rsidP="003A5F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B61706" w:rsidRPr="00FA7E82" w:rsidP="003A5F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1706" w:rsidRPr="00FA7E82" w:rsidP="003A5F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сковы</w:t>
      </w:r>
      <w:r w:rsidRPr="00FA7E82" w:rsidR="00246FE0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требовани</w:t>
      </w:r>
      <w:r w:rsidRPr="00FA7E82" w:rsidR="00246FE0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35E6F">
        <w:rPr>
          <w:rFonts w:ascii="Times New Roman" w:eastAsia="Times New Roman" w:hAnsi="Times New Roman" w:cs="Times New Roman"/>
          <w:sz w:val="27"/>
          <w:szCs w:val="27"/>
          <w:lang w:eastAsia="ru-RU"/>
        </w:rPr>
        <w:t>Микрокредитной компании «Центр Финансовой Поддержки» (Публичное акционерное общество)</w:t>
      </w:r>
      <w:r w:rsidRPr="00040BB2" w:rsidR="00040B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</w:t>
      </w:r>
      <w:r w:rsidR="00135E6F">
        <w:rPr>
          <w:rFonts w:ascii="Times New Roman" w:eastAsia="Times New Roman" w:hAnsi="Times New Roman" w:cs="Times New Roman"/>
          <w:sz w:val="27"/>
          <w:szCs w:val="27"/>
          <w:lang w:eastAsia="ru-RU"/>
        </w:rPr>
        <w:t>Цыпленковой Ирине Александровне</w:t>
      </w:r>
      <w:r w:rsidRPr="00040BB2" w:rsidR="00040B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задолженности по договору займа</w:t>
      </w:r>
      <w:r w:rsidR="003A5F9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40BB2" w:rsidR="00040B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A7E82" w:rsidR="00246FE0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удовлетворить</w:t>
      </w:r>
      <w:r w:rsidRPr="00FA7E82" w:rsidR="00FC23A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46FE0" w:rsidRPr="00246FE0" w:rsidP="00246F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6F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135E6F">
        <w:rPr>
          <w:rFonts w:ascii="Times New Roman" w:eastAsia="Times New Roman" w:hAnsi="Times New Roman" w:cs="Times New Roman"/>
          <w:sz w:val="27"/>
          <w:szCs w:val="27"/>
          <w:lang w:eastAsia="ru-RU"/>
        </w:rPr>
        <w:t>Цыпленковой Ирины Александровны</w:t>
      </w:r>
      <w:r w:rsidRPr="00040BB2" w:rsidR="00040B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46FE0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46F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в пользу </w:t>
      </w:r>
      <w:r w:rsidR="00135E6F">
        <w:rPr>
          <w:rFonts w:ascii="Times New Roman" w:eastAsia="Times New Roman" w:hAnsi="Times New Roman" w:cs="Times New Roman"/>
          <w:sz w:val="27"/>
          <w:szCs w:val="27"/>
          <w:lang w:eastAsia="ru-RU"/>
        </w:rPr>
        <w:t>Микрокредитная компания «Центр Финансовой Поддержки» (Публичное акционерное общество)</w:t>
      </w:r>
      <w:r w:rsidRPr="001C79FE" w:rsidR="001C79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C79FE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FA7E82" w:rsidR="002C6D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ИНН </w:t>
      </w:r>
      <w:r w:rsidR="00135E6F">
        <w:rPr>
          <w:rFonts w:ascii="Times New Roman" w:eastAsia="Times New Roman" w:hAnsi="Times New Roman" w:cs="Times New Roman"/>
          <w:sz w:val="27"/>
          <w:szCs w:val="27"/>
          <w:lang w:eastAsia="ru-RU"/>
        </w:rPr>
        <w:t>7727480641</w:t>
      </w:r>
      <w:r w:rsidRPr="00FA7E82" w:rsidR="002C6D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ОГРН </w:t>
      </w:r>
      <w:r w:rsidR="00135E6F">
        <w:rPr>
          <w:rFonts w:ascii="Times New Roman" w:eastAsia="Times New Roman" w:hAnsi="Times New Roman" w:cs="Times New Roman"/>
          <w:sz w:val="27"/>
          <w:szCs w:val="27"/>
          <w:lang w:eastAsia="ru-RU"/>
        </w:rPr>
        <w:t>1217700621709</w:t>
      </w:r>
      <w:r w:rsidRPr="00FA7E82" w:rsidR="002C6D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246F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задолженность по договору займа </w:t>
      </w:r>
      <w:r w:rsidRPr="00FA7E82" w:rsidR="002C6D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135E6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Z</w:t>
      </w:r>
      <w:r w:rsidR="00135E6F">
        <w:rPr>
          <w:rFonts w:ascii="Times New Roman" w:eastAsia="Times New Roman" w:hAnsi="Times New Roman" w:cs="Times New Roman"/>
          <w:sz w:val="27"/>
          <w:szCs w:val="27"/>
          <w:lang w:eastAsia="ru-RU"/>
        </w:rPr>
        <w:t>67111492720</w:t>
      </w:r>
      <w:r w:rsidR="00406EB4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FA7E82" w:rsidR="002C6D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заключенному </w:t>
      </w:r>
      <w:r w:rsidR="00406EB4">
        <w:rPr>
          <w:rFonts w:ascii="Times New Roman" w:eastAsia="Times New Roman" w:hAnsi="Times New Roman" w:cs="Times New Roman"/>
          <w:sz w:val="27"/>
          <w:szCs w:val="27"/>
          <w:lang w:eastAsia="ru-RU"/>
        </w:rPr>
        <w:t>07.08.2022</w:t>
      </w:r>
      <w:r w:rsidR="00135E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482EE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ED79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A5F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период с </w:t>
      </w:r>
      <w:r w:rsidR="00B04E59">
        <w:rPr>
          <w:rFonts w:ascii="Times New Roman" w:eastAsia="Times New Roman" w:hAnsi="Times New Roman" w:cs="Times New Roman"/>
          <w:sz w:val="27"/>
          <w:szCs w:val="27"/>
          <w:lang w:eastAsia="ru-RU"/>
        </w:rPr>
        <w:t>07 августа 2022 года по 24 июня 2025</w:t>
      </w:r>
      <w:r w:rsidR="003A5F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="00ED79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размере </w:t>
      </w:r>
      <w:r w:rsidR="00B04E59">
        <w:rPr>
          <w:rFonts w:ascii="Times New Roman" w:eastAsia="Times New Roman" w:hAnsi="Times New Roman" w:cs="Times New Roman"/>
          <w:sz w:val="27"/>
          <w:szCs w:val="27"/>
          <w:lang w:eastAsia="ru-RU"/>
        </w:rPr>
        <w:t>50 000</w:t>
      </w:r>
      <w:r w:rsidR="003A5F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</w:t>
      </w:r>
      <w:r w:rsidR="00AC4F4A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="003A5F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04E59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="003A5F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копе</w:t>
      </w:r>
      <w:r w:rsidR="00AC4F4A">
        <w:rPr>
          <w:rFonts w:ascii="Times New Roman" w:eastAsia="Times New Roman" w:hAnsi="Times New Roman" w:cs="Times New Roman"/>
          <w:sz w:val="27"/>
          <w:szCs w:val="27"/>
          <w:lang w:eastAsia="ru-RU"/>
        </w:rPr>
        <w:t>ек</w:t>
      </w:r>
      <w:r w:rsidR="00ED79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406E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которой 20 000 рублей – сумма основного долга, 30 000 рублей </w:t>
      </w:r>
      <w:r w:rsidR="005F35B1">
        <w:rPr>
          <w:rFonts w:ascii="Times New Roman" w:eastAsia="Times New Roman" w:hAnsi="Times New Roman" w:cs="Times New Roman"/>
          <w:sz w:val="27"/>
          <w:szCs w:val="27"/>
          <w:lang w:eastAsia="ru-RU"/>
        </w:rPr>
        <w:t>– начисленные проценты;</w:t>
      </w:r>
      <w:r w:rsidRPr="00246F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также расходы по уплате государственной пошлины в </w:t>
      </w:r>
      <w:r w:rsidR="005F35B1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246FE0">
        <w:rPr>
          <w:rFonts w:ascii="Times New Roman" w:eastAsia="Times New Roman" w:hAnsi="Times New Roman" w:cs="Times New Roman"/>
          <w:sz w:val="27"/>
          <w:szCs w:val="27"/>
          <w:lang w:eastAsia="ru-RU"/>
        </w:rPr>
        <w:t>азмере 4 000 рублей.</w:t>
      </w:r>
    </w:p>
    <w:p w:rsidR="00DC496C" w:rsidRPr="00DC496C" w:rsidP="00DC49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49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Ответчик вправе подать в суд, принявший заочное решение, </w:t>
      </w:r>
      <w:r w:rsidRPr="00DC496C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об отмене этого решения суда в течение семи дней со дня вручения ему копии этого решения.</w:t>
      </w:r>
    </w:p>
    <w:p w:rsidR="00DC496C" w:rsidRPr="00DC496C" w:rsidP="00DC49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496C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Ответчиком заочное решение суда может быть обжаловано в апелляционном порядке в Кондинский районный суд Ханты-Мансийского автономного округа - Югры через ми</w:t>
      </w:r>
      <w:r w:rsidRPr="00DC49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рового судью судебного участка № </w:t>
      </w:r>
      <w:r w:rsidR="00AA33CB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DC49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решения суда. Иными лицами, участвующ</w:t>
      </w:r>
      <w:r w:rsidRPr="00DC496C">
        <w:rPr>
          <w:rFonts w:ascii="Times New Roman" w:eastAsia="Times New Roman" w:hAnsi="Times New Roman" w:cs="Times New Roman"/>
          <w:sz w:val="27"/>
          <w:szCs w:val="27"/>
          <w:lang w:eastAsia="ru-RU"/>
        </w:rPr>
        <w:t>ими в деле, заочное решение суда может быть обжаловано в апелляционном порядке в Кондинский районный суд Ханты-Мансийского автономного округа - Югры через мирового судью, вынесшего решение, в течение одного месяца по истечении срока подачи ответчиком заявл</w:t>
      </w:r>
      <w:r w:rsidRPr="00DC496C">
        <w:rPr>
          <w:rFonts w:ascii="Times New Roman" w:eastAsia="Times New Roman" w:hAnsi="Times New Roman" w:cs="Times New Roman"/>
          <w:sz w:val="27"/>
          <w:szCs w:val="27"/>
          <w:lang w:eastAsia="ru-RU"/>
        </w:rPr>
        <w:t>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66DD3" w:rsidRPr="00B04E59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x-none"/>
        </w:rPr>
      </w:pPr>
    </w:p>
    <w:p w:rsidR="00B61706" w:rsidRPr="00AA33CB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AA33CB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  <w:r w:rsidRPr="00AA33CB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AA33CB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AA33CB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AA33CB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AA33CB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B61706" w:rsidRPr="00AA33CB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AA33CB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B61706" w:rsidRPr="00FA7E82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5F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        </w:t>
      </w:r>
      <w:r w:rsidRPr="00FA7E8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Е.В. Чех   </w:t>
      </w:r>
    </w:p>
    <w:p w:rsidR="00F93411" w:rsidRPr="00FA7E82">
      <w:pPr>
        <w:rPr>
          <w:color w:val="FF0000"/>
          <w:sz w:val="27"/>
          <w:szCs w:val="27"/>
        </w:rPr>
      </w:pPr>
    </w:p>
    <w:sectPr w:rsidSect="003A5F9F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BC"/>
    <w:rsid w:val="00037099"/>
    <w:rsid w:val="00040BB2"/>
    <w:rsid w:val="000862E2"/>
    <w:rsid w:val="000873E3"/>
    <w:rsid w:val="000B2B13"/>
    <w:rsid w:val="000D6F9F"/>
    <w:rsid w:val="00135E6F"/>
    <w:rsid w:val="0019193E"/>
    <w:rsid w:val="001C79FE"/>
    <w:rsid w:val="001D5EA9"/>
    <w:rsid w:val="00244E96"/>
    <w:rsid w:val="00246FE0"/>
    <w:rsid w:val="00281D43"/>
    <w:rsid w:val="002B6EAE"/>
    <w:rsid w:val="002B6F5B"/>
    <w:rsid w:val="002C6D1E"/>
    <w:rsid w:val="002E7263"/>
    <w:rsid w:val="002F3A3D"/>
    <w:rsid w:val="002F6419"/>
    <w:rsid w:val="00332EEC"/>
    <w:rsid w:val="00334647"/>
    <w:rsid w:val="00397F58"/>
    <w:rsid w:val="003A5F9F"/>
    <w:rsid w:val="00406EB4"/>
    <w:rsid w:val="00412BEC"/>
    <w:rsid w:val="00477D62"/>
    <w:rsid w:val="00482EE1"/>
    <w:rsid w:val="004D788F"/>
    <w:rsid w:val="00574F24"/>
    <w:rsid w:val="005F35B1"/>
    <w:rsid w:val="006D0DBC"/>
    <w:rsid w:val="006D1CB4"/>
    <w:rsid w:val="00711490"/>
    <w:rsid w:val="007320BF"/>
    <w:rsid w:val="00747385"/>
    <w:rsid w:val="007A2D46"/>
    <w:rsid w:val="007C150E"/>
    <w:rsid w:val="007D7861"/>
    <w:rsid w:val="00966DD3"/>
    <w:rsid w:val="00991B40"/>
    <w:rsid w:val="00997594"/>
    <w:rsid w:val="00A179ED"/>
    <w:rsid w:val="00A72146"/>
    <w:rsid w:val="00AA33CB"/>
    <w:rsid w:val="00AB7ED6"/>
    <w:rsid w:val="00AC4F4A"/>
    <w:rsid w:val="00AF595E"/>
    <w:rsid w:val="00B04E59"/>
    <w:rsid w:val="00B61706"/>
    <w:rsid w:val="00B97711"/>
    <w:rsid w:val="00BA1C24"/>
    <w:rsid w:val="00BC29F6"/>
    <w:rsid w:val="00C53DD3"/>
    <w:rsid w:val="00C74907"/>
    <w:rsid w:val="00C91CC8"/>
    <w:rsid w:val="00C957C6"/>
    <w:rsid w:val="00CA76B6"/>
    <w:rsid w:val="00D90768"/>
    <w:rsid w:val="00DB41F3"/>
    <w:rsid w:val="00DC496C"/>
    <w:rsid w:val="00E176AE"/>
    <w:rsid w:val="00ED7962"/>
    <w:rsid w:val="00F7799E"/>
    <w:rsid w:val="00F93411"/>
    <w:rsid w:val="00FA7E82"/>
    <w:rsid w:val="00FC23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1D5683-B691-4EEE-9023-6E41879D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12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2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